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18" w:rsidRPr="007471E1" w:rsidRDefault="00267618" w:rsidP="00267618">
      <w:pPr>
        <w:spacing w:after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10th S</w:t>
      </w:r>
      <w:r w:rsidRPr="007471E1">
        <w:rPr>
          <w:rFonts w:ascii="Arial" w:hAnsi="Arial" w:cs="Arial"/>
          <w:b/>
          <w:bCs/>
          <w:sz w:val="20"/>
        </w:rPr>
        <w:t xml:space="preserve">ession of the </w:t>
      </w:r>
      <w:r w:rsidRPr="007471E1">
        <w:rPr>
          <w:rFonts w:ascii="Arial" w:hAnsi="Arial" w:cs="Arial"/>
          <w:b/>
          <w:sz w:val="20"/>
        </w:rPr>
        <w:t xml:space="preserve">United Nations </w:t>
      </w:r>
      <w:r w:rsidRPr="007471E1">
        <w:rPr>
          <w:rFonts w:ascii="Arial" w:hAnsi="Arial" w:cs="Arial"/>
          <w:b/>
          <w:bCs/>
          <w:sz w:val="20"/>
        </w:rPr>
        <w:t>Permanent Forum on Indigenous Issues</w:t>
      </w:r>
    </w:p>
    <w:p w:rsidR="00267618" w:rsidRPr="007471E1" w:rsidRDefault="00267618" w:rsidP="00267618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7471E1">
        <w:rPr>
          <w:rFonts w:ascii="Arial" w:hAnsi="Arial" w:cs="Arial"/>
          <w:b/>
          <w:bCs/>
          <w:sz w:val="20"/>
        </w:rPr>
        <w:t>May 16-27, 2011</w:t>
      </w:r>
    </w:p>
    <w:p w:rsidR="00267618" w:rsidRPr="007471E1" w:rsidRDefault="00267618" w:rsidP="00267618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7471E1">
        <w:rPr>
          <w:rFonts w:ascii="Arial" w:hAnsi="Arial" w:cs="Arial"/>
          <w:b/>
          <w:bCs/>
          <w:sz w:val="20"/>
        </w:rPr>
        <w:t>New York</w:t>
      </w:r>
    </w:p>
    <w:p w:rsidR="00267618" w:rsidRPr="007471E1" w:rsidRDefault="00267618" w:rsidP="00267618">
      <w:pPr>
        <w:spacing w:after="0"/>
        <w:rPr>
          <w:rFonts w:ascii="Arial" w:hAnsi="Arial" w:cs="Arial"/>
          <w:b/>
          <w:sz w:val="20"/>
        </w:rPr>
      </w:pPr>
    </w:p>
    <w:p w:rsidR="00267618" w:rsidRPr="007471E1" w:rsidRDefault="00267618" w:rsidP="00267618">
      <w:pPr>
        <w:jc w:val="center"/>
        <w:rPr>
          <w:rFonts w:ascii="Arial" w:hAnsi="Arial" w:cs="Arial"/>
          <w:b/>
          <w:sz w:val="20"/>
        </w:rPr>
      </w:pPr>
      <w:r w:rsidRPr="007471E1">
        <w:rPr>
          <w:rFonts w:ascii="Arial" w:hAnsi="Arial" w:cs="Arial"/>
          <w:b/>
          <w:sz w:val="20"/>
        </w:rPr>
        <w:t>Statement on A</w:t>
      </w:r>
      <w:r>
        <w:rPr>
          <w:rFonts w:ascii="Arial" w:hAnsi="Arial" w:cs="Arial"/>
          <w:b/>
          <w:sz w:val="20"/>
        </w:rPr>
        <w:t>genda Item 3</w:t>
      </w:r>
      <w:r w:rsidR="007806C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(c): Free, Prior and Informed Consent</w:t>
      </w:r>
    </w:p>
    <w:p w:rsidR="00267618" w:rsidRDefault="00267618" w:rsidP="00267618">
      <w:pPr>
        <w:jc w:val="center"/>
        <w:rPr>
          <w:rFonts w:ascii="Arial" w:hAnsi="Arial" w:cs="Arial"/>
          <w:b/>
          <w:sz w:val="20"/>
        </w:rPr>
      </w:pPr>
      <w:r w:rsidRPr="007471E1">
        <w:rPr>
          <w:rFonts w:ascii="Arial" w:hAnsi="Arial" w:cs="Arial"/>
          <w:b/>
          <w:sz w:val="20"/>
        </w:rPr>
        <w:t>By:</w:t>
      </w:r>
      <w:r>
        <w:rPr>
          <w:rFonts w:ascii="Arial" w:hAnsi="Arial" w:cs="Arial"/>
          <w:b/>
          <w:sz w:val="20"/>
        </w:rPr>
        <w:t xml:space="preserve"> </w:t>
      </w:r>
      <w:r w:rsidR="0007492B">
        <w:rPr>
          <w:rFonts w:ascii="Arial" w:hAnsi="Arial" w:cs="Arial"/>
          <w:b/>
          <w:sz w:val="20"/>
        </w:rPr>
        <w:t xml:space="preserve">Sarah </w:t>
      </w:r>
      <w:proofErr w:type="spellStart"/>
      <w:r w:rsidR="0007492B">
        <w:rPr>
          <w:rFonts w:ascii="Arial" w:hAnsi="Arial" w:cs="Arial"/>
          <w:b/>
          <w:sz w:val="20"/>
        </w:rPr>
        <w:t>Dekdeken</w:t>
      </w:r>
      <w:proofErr w:type="spellEnd"/>
      <w:r w:rsidR="0007492B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 xml:space="preserve">Cordillera </w:t>
      </w:r>
      <w:proofErr w:type="spellStart"/>
      <w:r>
        <w:rPr>
          <w:rFonts w:ascii="Arial" w:hAnsi="Arial" w:cs="Arial"/>
          <w:b/>
          <w:sz w:val="20"/>
        </w:rPr>
        <w:t>Peoples</w:t>
      </w:r>
      <w:proofErr w:type="spellEnd"/>
      <w:r>
        <w:rPr>
          <w:rFonts w:ascii="Arial" w:hAnsi="Arial" w:cs="Arial"/>
          <w:b/>
          <w:sz w:val="20"/>
        </w:rPr>
        <w:t xml:space="preserve"> Alliance</w:t>
      </w:r>
    </w:p>
    <w:p w:rsidR="00267618" w:rsidRDefault="00267618"/>
    <w:p w:rsidR="00267618" w:rsidRDefault="00CF6966" w:rsidP="004A5B8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 you, Madam</w:t>
      </w:r>
      <w:r w:rsidR="00BE2527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Chair</w:t>
      </w:r>
      <w:r w:rsidR="00A426FC">
        <w:rPr>
          <w:rFonts w:ascii="Arial" w:hAnsi="Arial" w:cs="Arial"/>
          <w:sz w:val="20"/>
        </w:rPr>
        <w:t>,</w:t>
      </w:r>
      <w:r w:rsidR="00A426FC" w:rsidRPr="007471E1">
        <w:rPr>
          <w:rFonts w:ascii="Arial" w:hAnsi="Arial" w:cs="Arial"/>
          <w:sz w:val="20"/>
        </w:rPr>
        <w:t xml:space="preserve"> for this opportunity to address the Permanent Forum </w:t>
      </w:r>
      <w:r w:rsidR="00EF2640">
        <w:rPr>
          <w:rFonts w:ascii="Arial" w:hAnsi="Arial" w:cs="Arial"/>
          <w:sz w:val="20"/>
        </w:rPr>
        <w:t>on Agend</w:t>
      </w:r>
      <w:r w:rsidR="007806C8">
        <w:rPr>
          <w:rFonts w:ascii="Arial" w:hAnsi="Arial" w:cs="Arial"/>
          <w:sz w:val="20"/>
        </w:rPr>
        <w:t>a</w:t>
      </w:r>
      <w:r w:rsidR="00EF2640">
        <w:rPr>
          <w:rFonts w:ascii="Arial" w:hAnsi="Arial" w:cs="Arial"/>
          <w:sz w:val="20"/>
        </w:rPr>
        <w:t xml:space="preserve"> Item 3 (c)</w:t>
      </w:r>
      <w:r w:rsidR="00AC0251">
        <w:rPr>
          <w:rFonts w:ascii="Arial" w:hAnsi="Arial" w:cs="Arial"/>
          <w:sz w:val="20"/>
        </w:rPr>
        <w:t xml:space="preserve">: </w:t>
      </w:r>
      <w:r w:rsidR="00EF2640">
        <w:rPr>
          <w:rFonts w:ascii="Arial" w:hAnsi="Arial" w:cs="Arial"/>
          <w:sz w:val="20"/>
        </w:rPr>
        <w:t xml:space="preserve"> F</w:t>
      </w:r>
      <w:r w:rsidR="00130809">
        <w:rPr>
          <w:rFonts w:ascii="Arial" w:hAnsi="Arial" w:cs="Arial"/>
          <w:sz w:val="20"/>
        </w:rPr>
        <w:t xml:space="preserve">ree, Prior and Informed Consent </w:t>
      </w:r>
      <w:r w:rsidR="00B26158">
        <w:rPr>
          <w:rFonts w:ascii="Arial" w:hAnsi="Arial" w:cs="Arial"/>
          <w:sz w:val="20"/>
        </w:rPr>
        <w:t xml:space="preserve">(FPIC) </w:t>
      </w:r>
      <w:r w:rsidR="00130809">
        <w:rPr>
          <w:rFonts w:ascii="Arial" w:hAnsi="Arial" w:cs="Arial"/>
          <w:sz w:val="20"/>
        </w:rPr>
        <w:t>which remain</w:t>
      </w:r>
      <w:r w:rsidR="0088778F">
        <w:rPr>
          <w:rFonts w:ascii="Arial" w:hAnsi="Arial" w:cs="Arial"/>
          <w:sz w:val="20"/>
        </w:rPr>
        <w:t>s</w:t>
      </w:r>
      <w:r w:rsidR="00130809">
        <w:rPr>
          <w:rFonts w:ascii="Arial" w:hAnsi="Arial" w:cs="Arial"/>
          <w:sz w:val="20"/>
        </w:rPr>
        <w:t xml:space="preserve"> a major concern of indigenous peoples especially in relation to </w:t>
      </w:r>
      <w:r w:rsidR="00AC0251">
        <w:rPr>
          <w:rFonts w:ascii="Arial" w:hAnsi="Arial" w:cs="Arial"/>
          <w:sz w:val="20"/>
        </w:rPr>
        <w:t>the entry of</w:t>
      </w:r>
      <w:r w:rsidR="00130809">
        <w:rPr>
          <w:rFonts w:ascii="Arial" w:hAnsi="Arial" w:cs="Arial"/>
          <w:sz w:val="20"/>
        </w:rPr>
        <w:t xml:space="preserve"> mining</w:t>
      </w:r>
      <w:r w:rsidR="0024002F">
        <w:rPr>
          <w:rFonts w:ascii="Arial" w:hAnsi="Arial" w:cs="Arial"/>
          <w:sz w:val="20"/>
        </w:rPr>
        <w:t xml:space="preserve"> projects</w:t>
      </w:r>
      <w:r w:rsidR="00130809">
        <w:rPr>
          <w:rFonts w:ascii="Arial" w:hAnsi="Arial" w:cs="Arial"/>
          <w:sz w:val="20"/>
        </w:rPr>
        <w:t xml:space="preserve"> in </w:t>
      </w:r>
      <w:r w:rsidR="006A5F87">
        <w:rPr>
          <w:rFonts w:ascii="Arial" w:hAnsi="Arial" w:cs="Arial"/>
          <w:sz w:val="20"/>
        </w:rPr>
        <w:t xml:space="preserve">indigenous </w:t>
      </w:r>
      <w:r w:rsidR="00130809">
        <w:rPr>
          <w:rFonts w:ascii="Arial" w:hAnsi="Arial" w:cs="Arial"/>
          <w:sz w:val="20"/>
        </w:rPr>
        <w:t>territories.</w:t>
      </w:r>
    </w:p>
    <w:p w:rsidR="006C2A03" w:rsidRDefault="00B27CD9" w:rsidP="004A5B8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the</w:t>
      </w:r>
      <w:r w:rsidR="002400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Philippines, </w:t>
      </w:r>
      <w:r w:rsidR="00F0529B">
        <w:rPr>
          <w:rFonts w:ascii="Arial" w:hAnsi="Arial" w:cs="Arial"/>
          <w:sz w:val="20"/>
        </w:rPr>
        <w:t>the government’s</w:t>
      </w:r>
      <w:r w:rsidR="00483458">
        <w:rPr>
          <w:rFonts w:ascii="Arial" w:hAnsi="Arial" w:cs="Arial"/>
          <w:sz w:val="20"/>
        </w:rPr>
        <w:t xml:space="preserve"> aggressive</w:t>
      </w:r>
      <w:r w:rsidR="002845EA">
        <w:rPr>
          <w:rFonts w:ascii="Arial" w:hAnsi="Arial" w:cs="Arial"/>
          <w:sz w:val="20"/>
        </w:rPr>
        <w:t xml:space="preserve"> promotion of</w:t>
      </w:r>
      <w:r w:rsidR="00F0529B">
        <w:rPr>
          <w:rFonts w:ascii="Arial" w:hAnsi="Arial" w:cs="Arial"/>
          <w:sz w:val="20"/>
        </w:rPr>
        <w:t xml:space="preserve"> mining investments</w:t>
      </w:r>
      <w:r w:rsidR="009F3D28">
        <w:rPr>
          <w:rFonts w:ascii="Arial" w:hAnsi="Arial" w:cs="Arial"/>
          <w:sz w:val="20"/>
        </w:rPr>
        <w:t xml:space="preserve"> </w:t>
      </w:r>
      <w:r w:rsidR="00DE79B1">
        <w:rPr>
          <w:rFonts w:ascii="Arial" w:hAnsi="Arial" w:cs="Arial"/>
          <w:sz w:val="20"/>
        </w:rPr>
        <w:t xml:space="preserve">purposely </w:t>
      </w:r>
      <w:r w:rsidR="00B26158">
        <w:rPr>
          <w:rFonts w:ascii="Arial" w:hAnsi="Arial" w:cs="Arial"/>
          <w:sz w:val="20"/>
        </w:rPr>
        <w:t xml:space="preserve">for economic growth and development continues to aggravate </w:t>
      </w:r>
      <w:r w:rsidR="003B38DD">
        <w:rPr>
          <w:rFonts w:ascii="Arial" w:hAnsi="Arial" w:cs="Arial"/>
          <w:sz w:val="20"/>
        </w:rPr>
        <w:t>the plunder of ancestral lands and non-recognition of indigenous peoples’ right to self-determination</w:t>
      </w:r>
      <w:r w:rsidR="00842F05">
        <w:rPr>
          <w:rFonts w:ascii="Arial" w:hAnsi="Arial" w:cs="Arial"/>
          <w:sz w:val="20"/>
        </w:rPr>
        <w:t xml:space="preserve">. </w:t>
      </w:r>
      <w:r w:rsidR="002845EA">
        <w:rPr>
          <w:rFonts w:ascii="Arial" w:hAnsi="Arial" w:cs="Arial"/>
          <w:sz w:val="20"/>
        </w:rPr>
        <w:t>Violations of indigenous peoples’ right to the FPIC process persist</w:t>
      </w:r>
      <w:r w:rsidR="00607B5B">
        <w:rPr>
          <w:rFonts w:ascii="Arial" w:hAnsi="Arial" w:cs="Arial"/>
          <w:sz w:val="20"/>
        </w:rPr>
        <w:t xml:space="preserve"> even with the existence of the Indigenous Peoples Rights Act </w:t>
      </w:r>
      <w:r w:rsidR="00DE79B1">
        <w:rPr>
          <w:rFonts w:ascii="Arial" w:hAnsi="Arial" w:cs="Arial"/>
          <w:sz w:val="20"/>
        </w:rPr>
        <w:t>of the Philippines and the UN Declaration on the Rights of Indigenous Peoples.</w:t>
      </w:r>
      <w:r w:rsidR="003B38DD">
        <w:rPr>
          <w:rFonts w:ascii="Arial" w:hAnsi="Arial" w:cs="Arial"/>
          <w:sz w:val="20"/>
        </w:rPr>
        <w:t xml:space="preserve"> </w:t>
      </w:r>
    </w:p>
    <w:p w:rsidR="00DE79B1" w:rsidRDefault="000B5EE6" w:rsidP="004A5B8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commend</w:t>
      </w:r>
      <w:r w:rsidR="00DE79B1">
        <w:rPr>
          <w:rFonts w:ascii="Arial" w:hAnsi="Arial" w:cs="Arial"/>
          <w:sz w:val="20"/>
        </w:rPr>
        <w:t xml:space="preserve"> the recommendations of the Permanent Forum on Indigenous Issues on </w:t>
      </w:r>
      <w:r w:rsidR="003B38DD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right to </w:t>
      </w:r>
      <w:r w:rsidR="00DE79B1">
        <w:rPr>
          <w:rFonts w:ascii="Arial" w:hAnsi="Arial" w:cs="Arial"/>
          <w:sz w:val="20"/>
        </w:rPr>
        <w:t xml:space="preserve">FPIC. However, </w:t>
      </w:r>
      <w:r>
        <w:rPr>
          <w:rFonts w:ascii="Arial" w:hAnsi="Arial" w:cs="Arial"/>
          <w:sz w:val="20"/>
        </w:rPr>
        <w:t xml:space="preserve">it is important to note </w:t>
      </w:r>
      <w:r w:rsidR="006B6EA8">
        <w:rPr>
          <w:rFonts w:ascii="Arial" w:hAnsi="Arial" w:cs="Arial"/>
          <w:sz w:val="20"/>
        </w:rPr>
        <w:t xml:space="preserve">that </w:t>
      </w:r>
      <w:r w:rsidR="00DE79B1">
        <w:rPr>
          <w:rFonts w:ascii="Arial" w:hAnsi="Arial" w:cs="Arial"/>
          <w:sz w:val="20"/>
        </w:rPr>
        <w:t xml:space="preserve">these recommendations </w:t>
      </w:r>
      <w:r w:rsidR="00842F05">
        <w:rPr>
          <w:rFonts w:ascii="Arial" w:hAnsi="Arial" w:cs="Arial"/>
          <w:sz w:val="20"/>
        </w:rPr>
        <w:t xml:space="preserve">and the UNDRIP itself </w:t>
      </w:r>
      <w:r w:rsidR="00DE79B1">
        <w:rPr>
          <w:rFonts w:ascii="Arial" w:hAnsi="Arial" w:cs="Arial"/>
          <w:sz w:val="20"/>
        </w:rPr>
        <w:t>have not been</w:t>
      </w:r>
      <w:r w:rsidR="006B6EA8">
        <w:rPr>
          <w:rFonts w:ascii="Arial" w:hAnsi="Arial" w:cs="Arial"/>
          <w:sz w:val="20"/>
        </w:rPr>
        <w:t xml:space="preserve"> ful</w:t>
      </w:r>
      <w:r w:rsidR="00842F05">
        <w:rPr>
          <w:rFonts w:ascii="Arial" w:hAnsi="Arial" w:cs="Arial"/>
          <w:sz w:val="20"/>
        </w:rPr>
        <w:t>ly</w:t>
      </w:r>
      <w:r w:rsidR="00DE79B1">
        <w:rPr>
          <w:rFonts w:ascii="Arial" w:hAnsi="Arial" w:cs="Arial"/>
          <w:sz w:val="20"/>
        </w:rPr>
        <w:t xml:space="preserve"> implemented in the Philippines despite follow-up mechanisms</w:t>
      </w:r>
      <w:r>
        <w:rPr>
          <w:rFonts w:ascii="Arial" w:hAnsi="Arial" w:cs="Arial"/>
          <w:sz w:val="20"/>
        </w:rPr>
        <w:t xml:space="preserve"> initiated </w:t>
      </w:r>
      <w:r w:rsidR="00DE79B1">
        <w:rPr>
          <w:rFonts w:ascii="Arial" w:hAnsi="Arial" w:cs="Arial"/>
          <w:sz w:val="20"/>
        </w:rPr>
        <w:t xml:space="preserve">by indigenous peoples themselves through </w:t>
      </w:r>
      <w:r w:rsidR="00842F05">
        <w:rPr>
          <w:rFonts w:ascii="Arial" w:hAnsi="Arial" w:cs="Arial"/>
          <w:sz w:val="20"/>
        </w:rPr>
        <w:t xml:space="preserve">lobby and </w:t>
      </w:r>
      <w:r w:rsidR="00DE79B1">
        <w:rPr>
          <w:rFonts w:ascii="Arial" w:hAnsi="Arial" w:cs="Arial"/>
          <w:sz w:val="20"/>
        </w:rPr>
        <w:t>dialogues with the government and its concerned agencies.</w:t>
      </w:r>
    </w:p>
    <w:p w:rsidR="00C96F6E" w:rsidRDefault="007812EC" w:rsidP="004A5B8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 is in this light that we </w:t>
      </w:r>
      <w:r w:rsidR="00BC4777">
        <w:rPr>
          <w:rFonts w:ascii="Arial" w:hAnsi="Arial" w:cs="Arial"/>
          <w:sz w:val="20"/>
        </w:rPr>
        <w:t xml:space="preserve">urgently </w:t>
      </w:r>
      <w:r w:rsidR="00102507">
        <w:rPr>
          <w:rFonts w:ascii="Arial" w:hAnsi="Arial" w:cs="Arial"/>
          <w:sz w:val="20"/>
        </w:rPr>
        <w:t>recommend that the UN system</w:t>
      </w:r>
      <w:r w:rsidR="00026C8E">
        <w:rPr>
          <w:rFonts w:ascii="Arial" w:hAnsi="Arial" w:cs="Arial"/>
          <w:sz w:val="20"/>
        </w:rPr>
        <w:t xml:space="preserve"> and States</w:t>
      </w:r>
      <w:r w:rsidR="00102507">
        <w:rPr>
          <w:rFonts w:ascii="Arial" w:hAnsi="Arial" w:cs="Arial"/>
          <w:sz w:val="20"/>
        </w:rPr>
        <w:t xml:space="preserve">, the Philippine government, and </w:t>
      </w:r>
      <w:r w:rsidR="00842F05">
        <w:rPr>
          <w:rFonts w:ascii="Arial" w:hAnsi="Arial" w:cs="Arial"/>
          <w:sz w:val="20"/>
        </w:rPr>
        <w:t xml:space="preserve">mining </w:t>
      </w:r>
      <w:r w:rsidR="00102507">
        <w:rPr>
          <w:rFonts w:ascii="Arial" w:hAnsi="Arial" w:cs="Arial"/>
          <w:sz w:val="20"/>
        </w:rPr>
        <w:t>corporations</w:t>
      </w:r>
      <w:r w:rsidR="007A13DF">
        <w:rPr>
          <w:rFonts w:ascii="Arial" w:hAnsi="Arial" w:cs="Arial"/>
          <w:sz w:val="20"/>
        </w:rPr>
        <w:t xml:space="preserve"> </w:t>
      </w:r>
      <w:r w:rsidR="00102507">
        <w:rPr>
          <w:rFonts w:ascii="Arial" w:hAnsi="Arial" w:cs="Arial"/>
          <w:sz w:val="20"/>
        </w:rPr>
        <w:t xml:space="preserve">consider the following priority recommendations in </w:t>
      </w:r>
      <w:r w:rsidR="007A13DF">
        <w:rPr>
          <w:rFonts w:ascii="Arial" w:hAnsi="Arial" w:cs="Arial"/>
          <w:sz w:val="20"/>
        </w:rPr>
        <w:t xml:space="preserve">ensuring </w:t>
      </w:r>
      <w:r w:rsidR="00102507">
        <w:rPr>
          <w:rFonts w:ascii="Arial" w:hAnsi="Arial" w:cs="Arial"/>
          <w:sz w:val="20"/>
        </w:rPr>
        <w:t>the genuine implementation of FPIC:</w:t>
      </w:r>
    </w:p>
    <w:p w:rsidR="00533076" w:rsidRPr="00D91E23" w:rsidRDefault="00630F83" w:rsidP="004A5B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D91E23">
        <w:rPr>
          <w:rFonts w:ascii="Arial" w:hAnsi="Arial" w:cs="Arial"/>
          <w:sz w:val="20"/>
          <w:szCs w:val="20"/>
        </w:rPr>
        <w:t xml:space="preserve">The process of acquiring FPIC should </w:t>
      </w:r>
      <w:r w:rsidR="007362B0" w:rsidRPr="00D91E23">
        <w:rPr>
          <w:rFonts w:ascii="Arial" w:hAnsi="Arial" w:cs="Arial"/>
          <w:sz w:val="20"/>
          <w:szCs w:val="20"/>
        </w:rPr>
        <w:t>not be railroaded by any means</w:t>
      </w:r>
      <w:r w:rsidR="00D91E23" w:rsidRPr="00D91E23">
        <w:rPr>
          <w:rFonts w:ascii="Arial" w:hAnsi="Arial" w:cs="Arial"/>
          <w:sz w:val="20"/>
          <w:szCs w:val="20"/>
        </w:rPr>
        <w:t xml:space="preserve">. </w:t>
      </w:r>
      <w:r w:rsidR="00101094">
        <w:rPr>
          <w:rFonts w:ascii="Arial" w:hAnsi="Arial" w:cs="Arial"/>
          <w:sz w:val="20"/>
          <w:szCs w:val="20"/>
        </w:rPr>
        <w:t>Concerned g</w:t>
      </w:r>
      <w:r w:rsidR="00533076" w:rsidRPr="00D91E23">
        <w:rPr>
          <w:rFonts w:ascii="Arial" w:hAnsi="Arial" w:cs="Arial"/>
          <w:sz w:val="20"/>
          <w:szCs w:val="20"/>
        </w:rPr>
        <w:t>overnment agencies</w:t>
      </w:r>
      <w:r w:rsidR="005F25D4" w:rsidRPr="00D91E23">
        <w:rPr>
          <w:rFonts w:ascii="Arial" w:hAnsi="Arial" w:cs="Arial"/>
          <w:sz w:val="20"/>
          <w:szCs w:val="20"/>
        </w:rPr>
        <w:t xml:space="preserve">, such as the National Commission on Indigenous Peoples (NCIP) in the Philippines, </w:t>
      </w:r>
      <w:r w:rsidR="00C45A57" w:rsidRPr="00D91E23">
        <w:rPr>
          <w:rFonts w:ascii="Arial" w:hAnsi="Arial" w:cs="Arial"/>
          <w:sz w:val="20"/>
          <w:szCs w:val="20"/>
        </w:rPr>
        <w:t xml:space="preserve">should </w:t>
      </w:r>
      <w:r w:rsidR="00AF7902">
        <w:rPr>
          <w:rFonts w:ascii="Arial" w:hAnsi="Arial" w:cs="Arial"/>
          <w:sz w:val="20"/>
          <w:szCs w:val="20"/>
        </w:rPr>
        <w:t xml:space="preserve">not work against </w:t>
      </w:r>
      <w:r w:rsidR="006B6EA8">
        <w:rPr>
          <w:rFonts w:ascii="Arial" w:hAnsi="Arial" w:cs="Arial"/>
          <w:sz w:val="20"/>
          <w:szCs w:val="20"/>
        </w:rPr>
        <w:t xml:space="preserve">the interests of </w:t>
      </w:r>
      <w:r w:rsidR="00AF7902">
        <w:rPr>
          <w:rFonts w:ascii="Arial" w:hAnsi="Arial" w:cs="Arial"/>
          <w:sz w:val="20"/>
          <w:szCs w:val="20"/>
        </w:rPr>
        <w:t>indigenous people</w:t>
      </w:r>
      <w:r w:rsidR="00BE2527">
        <w:rPr>
          <w:rFonts w:ascii="Arial" w:hAnsi="Arial" w:cs="Arial"/>
          <w:sz w:val="20"/>
          <w:szCs w:val="20"/>
        </w:rPr>
        <w:t>s or</w:t>
      </w:r>
      <w:r w:rsidR="006B6EA8">
        <w:rPr>
          <w:rFonts w:ascii="Arial" w:hAnsi="Arial" w:cs="Arial"/>
          <w:sz w:val="20"/>
          <w:szCs w:val="20"/>
        </w:rPr>
        <w:t xml:space="preserve"> serve</w:t>
      </w:r>
      <w:r w:rsidR="006E1F67">
        <w:rPr>
          <w:rFonts w:ascii="Arial" w:hAnsi="Arial" w:cs="Arial"/>
          <w:sz w:val="20"/>
          <w:szCs w:val="20"/>
        </w:rPr>
        <w:t xml:space="preserve"> as </w:t>
      </w:r>
      <w:r w:rsidR="00101094">
        <w:rPr>
          <w:rFonts w:ascii="Arial" w:hAnsi="Arial" w:cs="Arial"/>
          <w:sz w:val="20"/>
          <w:szCs w:val="20"/>
        </w:rPr>
        <w:t xml:space="preserve">an </w:t>
      </w:r>
      <w:r w:rsidR="006B6EA8">
        <w:rPr>
          <w:rFonts w:ascii="Arial" w:hAnsi="Arial" w:cs="Arial"/>
          <w:sz w:val="20"/>
          <w:szCs w:val="20"/>
        </w:rPr>
        <w:t>instrument</w:t>
      </w:r>
      <w:r w:rsidR="00101094">
        <w:rPr>
          <w:rFonts w:ascii="Arial" w:hAnsi="Arial" w:cs="Arial"/>
          <w:sz w:val="20"/>
          <w:szCs w:val="20"/>
        </w:rPr>
        <w:t xml:space="preserve"> </w:t>
      </w:r>
      <w:r w:rsidR="0035548C">
        <w:rPr>
          <w:rFonts w:ascii="Arial" w:hAnsi="Arial" w:cs="Arial"/>
          <w:sz w:val="20"/>
          <w:szCs w:val="20"/>
        </w:rPr>
        <w:t xml:space="preserve">of </w:t>
      </w:r>
      <w:r w:rsidR="006B6EA8">
        <w:rPr>
          <w:rFonts w:ascii="Arial" w:hAnsi="Arial" w:cs="Arial"/>
          <w:sz w:val="20"/>
          <w:szCs w:val="20"/>
        </w:rPr>
        <w:t>the</w:t>
      </w:r>
      <w:r w:rsidR="006E1F67">
        <w:rPr>
          <w:rFonts w:ascii="Arial" w:hAnsi="Arial" w:cs="Arial"/>
          <w:sz w:val="20"/>
          <w:szCs w:val="20"/>
        </w:rPr>
        <w:t xml:space="preserve"> mining companies</w:t>
      </w:r>
      <w:r w:rsidR="006C15F4">
        <w:rPr>
          <w:rFonts w:ascii="Arial" w:hAnsi="Arial" w:cs="Arial"/>
          <w:sz w:val="20"/>
          <w:szCs w:val="20"/>
        </w:rPr>
        <w:t xml:space="preserve">. </w:t>
      </w:r>
    </w:p>
    <w:p w:rsidR="00630F83" w:rsidRPr="00630F83" w:rsidRDefault="00630F83" w:rsidP="00630F83">
      <w:pPr>
        <w:pStyle w:val="ListParagraph"/>
        <w:jc w:val="both"/>
        <w:rPr>
          <w:rFonts w:ascii="Arial" w:hAnsi="Arial" w:cs="Arial"/>
          <w:sz w:val="20"/>
        </w:rPr>
      </w:pPr>
    </w:p>
    <w:p w:rsidR="00101AF9" w:rsidRPr="00101AF9" w:rsidRDefault="00CF6966" w:rsidP="004A5B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Genuine participation of indigenous peoples in the FPIC process must be guaranteed. The FPIC should not be in any way manipulated by corporations and concerned government agencies. </w:t>
      </w:r>
      <w:r w:rsidR="0029606E">
        <w:rPr>
          <w:rFonts w:ascii="Arial" w:hAnsi="Arial" w:cs="Arial"/>
          <w:sz w:val="20"/>
        </w:rPr>
        <w:t xml:space="preserve"> </w:t>
      </w:r>
    </w:p>
    <w:p w:rsidR="00101AF9" w:rsidRPr="00101AF9" w:rsidRDefault="00101AF9" w:rsidP="00101AF9">
      <w:pPr>
        <w:pStyle w:val="ListParagraph"/>
        <w:rPr>
          <w:rFonts w:ascii="Arial" w:hAnsi="Arial" w:cs="Arial"/>
          <w:sz w:val="20"/>
          <w:szCs w:val="20"/>
        </w:rPr>
      </w:pPr>
    </w:p>
    <w:p w:rsidR="00D06450" w:rsidRPr="00C178AA" w:rsidRDefault="002B1E4A" w:rsidP="004A5B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The Philippine government should</w:t>
      </w:r>
      <w:r w:rsidR="006B6EA8">
        <w:rPr>
          <w:rFonts w:ascii="Arial" w:hAnsi="Arial" w:cs="Arial"/>
          <w:sz w:val="20"/>
          <w:szCs w:val="20"/>
        </w:rPr>
        <w:t xml:space="preserve"> support</w:t>
      </w:r>
      <w:r w:rsidR="00D06450">
        <w:rPr>
          <w:rFonts w:ascii="Arial" w:hAnsi="Arial" w:cs="Arial"/>
          <w:sz w:val="20"/>
          <w:szCs w:val="20"/>
        </w:rPr>
        <w:t xml:space="preserve"> </w:t>
      </w:r>
      <w:r w:rsidR="00130809" w:rsidRPr="00102507">
        <w:rPr>
          <w:rFonts w:ascii="Arial" w:hAnsi="Arial" w:cs="Arial"/>
          <w:sz w:val="20"/>
          <w:szCs w:val="20"/>
        </w:rPr>
        <w:t>House Resolution No. 887 seeking for a review of th</w:t>
      </w:r>
      <w:r w:rsidR="00D06450">
        <w:rPr>
          <w:rFonts w:ascii="Arial" w:hAnsi="Arial" w:cs="Arial"/>
          <w:sz w:val="20"/>
          <w:szCs w:val="20"/>
        </w:rPr>
        <w:t xml:space="preserve">e FPIC </w:t>
      </w:r>
      <w:r w:rsidR="00BE2527">
        <w:rPr>
          <w:rFonts w:ascii="Arial" w:hAnsi="Arial" w:cs="Arial"/>
          <w:sz w:val="20"/>
          <w:szCs w:val="20"/>
        </w:rPr>
        <w:t xml:space="preserve">guidelines </w:t>
      </w:r>
      <w:r w:rsidR="00130809" w:rsidRPr="00102507">
        <w:rPr>
          <w:rFonts w:ascii="Arial" w:hAnsi="Arial" w:cs="Arial"/>
          <w:sz w:val="20"/>
          <w:szCs w:val="20"/>
        </w:rPr>
        <w:t>for mining and other development projects in ancestral domains</w:t>
      </w:r>
      <w:r w:rsidR="00D06450">
        <w:rPr>
          <w:rFonts w:ascii="Arial" w:hAnsi="Arial" w:cs="Arial"/>
          <w:sz w:val="20"/>
          <w:szCs w:val="20"/>
        </w:rPr>
        <w:t>. The review aims to consolidate proposed amendments to the 2006 FPIC guidelines of the National Commission on Indigenous Peoples based on actual cases of FPIC irregularities and inputs from variou</w:t>
      </w:r>
      <w:r w:rsidR="006B6EA8">
        <w:rPr>
          <w:rFonts w:ascii="Arial" w:hAnsi="Arial" w:cs="Arial"/>
          <w:sz w:val="20"/>
          <w:szCs w:val="20"/>
        </w:rPr>
        <w:t>s indigenous communities</w:t>
      </w:r>
      <w:r w:rsidR="00BE2527">
        <w:rPr>
          <w:rFonts w:ascii="Arial" w:hAnsi="Arial" w:cs="Arial"/>
          <w:sz w:val="20"/>
          <w:szCs w:val="20"/>
        </w:rPr>
        <w:t>. This will lead</w:t>
      </w:r>
      <w:r w:rsidR="006B6EA8">
        <w:rPr>
          <w:rFonts w:ascii="Arial" w:hAnsi="Arial" w:cs="Arial"/>
          <w:sz w:val="20"/>
          <w:szCs w:val="20"/>
        </w:rPr>
        <w:t xml:space="preserve"> towards </w:t>
      </w:r>
      <w:r w:rsidR="00BE2527">
        <w:rPr>
          <w:rFonts w:ascii="Arial" w:hAnsi="Arial" w:cs="Arial"/>
          <w:sz w:val="20"/>
          <w:szCs w:val="20"/>
        </w:rPr>
        <w:t xml:space="preserve">the </w:t>
      </w:r>
      <w:r w:rsidR="006B6EA8">
        <w:rPr>
          <w:rFonts w:ascii="Arial" w:hAnsi="Arial" w:cs="Arial"/>
          <w:sz w:val="20"/>
          <w:szCs w:val="20"/>
        </w:rPr>
        <w:t>crafting</w:t>
      </w:r>
      <w:r w:rsidR="00D06450">
        <w:rPr>
          <w:rFonts w:ascii="Arial" w:hAnsi="Arial" w:cs="Arial"/>
          <w:sz w:val="20"/>
          <w:szCs w:val="20"/>
        </w:rPr>
        <w:t xml:space="preserve"> a new FPIC guideline </w:t>
      </w:r>
      <w:r w:rsidR="004A5B8C">
        <w:rPr>
          <w:rFonts w:ascii="Arial" w:hAnsi="Arial" w:cs="Arial"/>
          <w:sz w:val="20"/>
          <w:szCs w:val="20"/>
        </w:rPr>
        <w:t xml:space="preserve">that is </w:t>
      </w:r>
      <w:r w:rsidR="00D06450">
        <w:rPr>
          <w:rFonts w:ascii="Arial" w:hAnsi="Arial" w:cs="Arial"/>
          <w:sz w:val="20"/>
          <w:szCs w:val="20"/>
        </w:rPr>
        <w:t>consistent with the UN Declaration on the Rights of Indigenous Peoples and other relevant international instruments.</w:t>
      </w:r>
    </w:p>
    <w:p w:rsidR="00C178AA" w:rsidRPr="00C178AA" w:rsidRDefault="00C178AA" w:rsidP="00C178AA">
      <w:pPr>
        <w:pStyle w:val="ListParagraph"/>
        <w:rPr>
          <w:rFonts w:ascii="Arial" w:hAnsi="Arial" w:cs="Arial"/>
          <w:sz w:val="20"/>
        </w:rPr>
      </w:pPr>
    </w:p>
    <w:p w:rsidR="00C178AA" w:rsidRDefault="00CF6966" w:rsidP="00C178A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 you Madam</w:t>
      </w:r>
      <w:r w:rsidR="00BE2527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Chair</w:t>
      </w:r>
      <w:r w:rsidR="00E81A68">
        <w:rPr>
          <w:rFonts w:ascii="Arial" w:hAnsi="Arial" w:cs="Arial"/>
          <w:sz w:val="20"/>
        </w:rPr>
        <w:t>.</w:t>
      </w:r>
      <w:r w:rsidR="008E536F">
        <w:rPr>
          <w:rFonts w:ascii="Arial" w:hAnsi="Arial" w:cs="Arial"/>
          <w:sz w:val="20"/>
        </w:rPr>
        <w:t xml:space="preserve"> Thank you everyone for your attention.</w:t>
      </w:r>
    </w:p>
    <w:p w:rsidR="003B38DD" w:rsidRDefault="003B38DD" w:rsidP="00C178AA">
      <w:pPr>
        <w:jc w:val="both"/>
        <w:rPr>
          <w:rFonts w:ascii="Arial" w:hAnsi="Arial" w:cs="Arial"/>
          <w:sz w:val="20"/>
        </w:rPr>
      </w:pPr>
    </w:p>
    <w:p w:rsidR="003B38DD" w:rsidRDefault="003B38DD" w:rsidP="00C178AA">
      <w:pPr>
        <w:jc w:val="both"/>
        <w:rPr>
          <w:rFonts w:ascii="Arial" w:hAnsi="Arial" w:cs="Arial"/>
          <w:sz w:val="20"/>
        </w:rPr>
      </w:pPr>
    </w:p>
    <w:p w:rsidR="003B38DD" w:rsidRPr="00C178AA" w:rsidRDefault="003B38DD" w:rsidP="00C178AA">
      <w:pPr>
        <w:jc w:val="both"/>
        <w:rPr>
          <w:rFonts w:ascii="Arial" w:hAnsi="Arial" w:cs="Arial"/>
          <w:sz w:val="20"/>
        </w:rPr>
      </w:pPr>
    </w:p>
    <w:sectPr w:rsidR="003B38DD" w:rsidRPr="00C178AA" w:rsidSect="00297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D6D"/>
    <w:multiLevelType w:val="hybridMultilevel"/>
    <w:tmpl w:val="9414602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1219"/>
    <w:multiLevelType w:val="hybridMultilevel"/>
    <w:tmpl w:val="D706A6F4"/>
    <w:lvl w:ilvl="0" w:tplc="DAA45B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E308B"/>
    <w:multiLevelType w:val="hybridMultilevel"/>
    <w:tmpl w:val="9F46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oNotTrackMoves/>
  <w:defaultTabStop w:val="720"/>
  <w:characterSpacingControl w:val="doNotCompress"/>
  <w:compat/>
  <w:rsids>
    <w:rsidRoot w:val="00267618"/>
    <w:rsid w:val="00001A4B"/>
    <w:rsid w:val="00026C8E"/>
    <w:rsid w:val="00033A58"/>
    <w:rsid w:val="00055AB4"/>
    <w:rsid w:val="0007492B"/>
    <w:rsid w:val="000A3252"/>
    <w:rsid w:val="000B5EE6"/>
    <w:rsid w:val="000F5D98"/>
    <w:rsid w:val="00101094"/>
    <w:rsid w:val="00101AF9"/>
    <w:rsid w:val="00102507"/>
    <w:rsid w:val="00113AC8"/>
    <w:rsid w:val="00125C5A"/>
    <w:rsid w:val="00130809"/>
    <w:rsid w:val="00152BCE"/>
    <w:rsid w:val="00155456"/>
    <w:rsid w:val="001A04F6"/>
    <w:rsid w:val="001F35B3"/>
    <w:rsid w:val="0024002F"/>
    <w:rsid w:val="00267618"/>
    <w:rsid w:val="002845EA"/>
    <w:rsid w:val="0029606E"/>
    <w:rsid w:val="00297A23"/>
    <w:rsid w:val="002A4009"/>
    <w:rsid w:val="002B1E4A"/>
    <w:rsid w:val="002D6AF1"/>
    <w:rsid w:val="0031753F"/>
    <w:rsid w:val="00323D17"/>
    <w:rsid w:val="00344442"/>
    <w:rsid w:val="0035548C"/>
    <w:rsid w:val="00393D60"/>
    <w:rsid w:val="00396163"/>
    <w:rsid w:val="003B38DD"/>
    <w:rsid w:val="003D41F0"/>
    <w:rsid w:val="00483458"/>
    <w:rsid w:val="004A5B8C"/>
    <w:rsid w:val="004F7FED"/>
    <w:rsid w:val="00533076"/>
    <w:rsid w:val="00584768"/>
    <w:rsid w:val="005B27E6"/>
    <w:rsid w:val="005C4AE0"/>
    <w:rsid w:val="005E6F52"/>
    <w:rsid w:val="005F25D4"/>
    <w:rsid w:val="00607B5B"/>
    <w:rsid w:val="006304D2"/>
    <w:rsid w:val="00630F83"/>
    <w:rsid w:val="006413F2"/>
    <w:rsid w:val="00675337"/>
    <w:rsid w:val="006A5F87"/>
    <w:rsid w:val="006B6EA8"/>
    <w:rsid w:val="006C15F4"/>
    <w:rsid w:val="006C2A03"/>
    <w:rsid w:val="006E1F67"/>
    <w:rsid w:val="0073476C"/>
    <w:rsid w:val="007362B0"/>
    <w:rsid w:val="007608E3"/>
    <w:rsid w:val="007806C8"/>
    <w:rsid w:val="007812EC"/>
    <w:rsid w:val="007878F3"/>
    <w:rsid w:val="007A13DF"/>
    <w:rsid w:val="007A3367"/>
    <w:rsid w:val="00842F05"/>
    <w:rsid w:val="00873C93"/>
    <w:rsid w:val="0087730F"/>
    <w:rsid w:val="0088778F"/>
    <w:rsid w:val="008E1F1A"/>
    <w:rsid w:val="008E536F"/>
    <w:rsid w:val="008F138E"/>
    <w:rsid w:val="00905EDB"/>
    <w:rsid w:val="00996B68"/>
    <w:rsid w:val="009D3F8A"/>
    <w:rsid w:val="009E1E0C"/>
    <w:rsid w:val="009E73A3"/>
    <w:rsid w:val="009F2C4D"/>
    <w:rsid w:val="009F3D28"/>
    <w:rsid w:val="00A1332D"/>
    <w:rsid w:val="00A426FC"/>
    <w:rsid w:val="00A64ACC"/>
    <w:rsid w:val="00AA0EFC"/>
    <w:rsid w:val="00AC0251"/>
    <w:rsid w:val="00AC4CB7"/>
    <w:rsid w:val="00AF7902"/>
    <w:rsid w:val="00B26158"/>
    <w:rsid w:val="00B27CD9"/>
    <w:rsid w:val="00B87B06"/>
    <w:rsid w:val="00B97B9E"/>
    <w:rsid w:val="00BC4777"/>
    <w:rsid w:val="00BE2527"/>
    <w:rsid w:val="00C178AA"/>
    <w:rsid w:val="00C41EAC"/>
    <w:rsid w:val="00C45A57"/>
    <w:rsid w:val="00C84D9C"/>
    <w:rsid w:val="00C96F6E"/>
    <w:rsid w:val="00CE773A"/>
    <w:rsid w:val="00CF6966"/>
    <w:rsid w:val="00D06450"/>
    <w:rsid w:val="00D91E23"/>
    <w:rsid w:val="00DE492E"/>
    <w:rsid w:val="00DE79B1"/>
    <w:rsid w:val="00E330E4"/>
    <w:rsid w:val="00E567A1"/>
    <w:rsid w:val="00E57C8B"/>
    <w:rsid w:val="00E604B1"/>
    <w:rsid w:val="00E8185D"/>
    <w:rsid w:val="00E81A68"/>
    <w:rsid w:val="00EF2640"/>
    <w:rsid w:val="00F0529B"/>
    <w:rsid w:val="00F23BBD"/>
    <w:rsid w:val="00F41664"/>
    <w:rsid w:val="00F55D95"/>
    <w:rsid w:val="00F6317E"/>
    <w:rsid w:val="00FA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18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507"/>
    <w:pPr>
      <w:ind w:left="720"/>
      <w:contextualSpacing/>
    </w:pPr>
  </w:style>
  <w:style w:type="table" w:styleId="TableGrid">
    <w:name w:val="Table Grid"/>
    <w:basedOn w:val="TableNormal"/>
    <w:uiPriority w:val="59"/>
    <w:rsid w:val="00D06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P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2011-05-17T15:33:00Z</dcterms:created>
  <dcterms:modified xsi:type="dcterms:W3CDTF">2011-05-18T04:18:00Z</dcterms:modified>
</cp:coreProperties>
</file>